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A62A" w14:textId="77777777" w:rsidR="00AB7B8C" w:rsidRDefault="00000000">
      <w:pPr>
        <w:jc w:val="both"/>
        <w:rPr>
          <w:rFonts w:ascii="Arial" w:eastAsia="Arial" w:hAnsi="Arial" w:cs="Arial"/>
          <w:b/>
          <w:sz w:val="52"/>
          <w:szCs w:val="52"/>
        </w:rPr>
      </w:pPr>
      <w:bookmarkStart w:id="0" w:name="_heading=h.gjdgxs" w:colFirst="0" w:colLast="0"/>
      <w:bookmarkEnd w:id="0"/>
      <w:r>
        <w:rPr>
          <w:rFonts w:ascii="Arial" w:eastAsia="Arial" w:hAnsi="Arial" w:cs="Arial"/>
          <w:b/>
          <w:sz w:val="52"/>
          <w:szCs w:val="52"/>
        </w:rPr>
        <w:t>IES MELÉNDEZ VALDÉS</w:t>
      </w:r>
      <w:r>
        <w:rPr>
          <w:noProof/>
        </w:rPr>
        <w:drawing>
          <wp:anchor distT="0" distB="0" distL="114300" distR="114300" simplePos="0" relativeHeight="251658240" behindDoc="0" locked="0" layoutInCell="1" hidden="0" allowOverlap="1" wp14:anchorId="3AEA4576" wp14:editId="4877846D">
            <wp:simplePos x="0" y="0"/>
            <wp:positionH relativeFrom="column">
              <wp:posOffset>-228598</wp:posOffset>
            </wp:positionH>
            <wp:positionV relativeFrom="paragraph">
              <wp:posOffset>0</wp:posOffset>
            </wp:positionV>
            <wp:extent cx="1524000" cy="1286828"/>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4000" cy="1286828"/>
                    </a:xfrm>
                    <a:prstGeom prst="rect">
                      <a:avLst/>
                    </a:prstGeom>
                    <a:ln/>
                  </pic:spPr>
                </pic:pic>
              </a:graphicData>
            </a:graphic>
          </wp:anchor>
        </w:drawing>
      </w:r>
    </w:p>
    <w:p w14:paraId="13634C23" w14:textId="77777777" w:rsidR="00AB7B8C" w:rsidRDefault="00000000">
      <w:pPr>
        <w:jc w:val="both"/>
        <w:rPr>
          <w:rFonts w:ascii="Arial" w:eastAsia="Arial" w:hAnsi="Arial" w:cs="Arial"/>
          <w:b/>
          <w:sz w:val="52"/>
          <w:szCs w:val="52"/>
        </w:rPr>
      </w:pPr>
      <w:r>
        <w:rPr>
          <w:rFonts w:ascii="Arial" w:eastAsia="Arial" w:hAnsi="Arial" w:cs="Arial"/>
          <w:b/>
          <w:sz w:val="52"/>
          <w:szCs w:val="52"/>
        </w:rPr>
        <w:t>Programa "Onda MV"</w:t>
      </w:r>
    </w:p>
    <w:p w14:paraId="636C9B00" w14:textId="77777777" w:rsidR="00AB7B8C" w:rsidRDefault="00000000">
      <w:pPr>
        <w:jc w:val="center"/>
        <w:rPr>
          <w:rFonts w:ascii="Arial" w:eastAsia="Arial" w:hAnsi="Arial" w:cs="Arial"/>
          <w:b/>
          <w:sz w:val="44"/>
          <w:szCs w:val="44"/>
        </w:rPr>
      </w:pPr>
      <w:r>
        <w:rPr>
          <w:rFonts w:ascii="Arial" w:eastAsia="Arial" w:hAnsi="Arial" w:cs="Arial"/>
          <w:b/>
          <w:sz w:val="44"/>
          <w:szCs w:val="44"/>
        </w:rPr>
        <w:t>Escaleta del Programa</w:t>
      </w:r>
    </w:p>
    <w:tbl>
      <w:tblPr>
        <w:tblStyle w:val="2"/>
        <w:tblW w:w="9423"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
        <w:gridCol w:w="2482"/>
        <w:gridCol w:w="2073"/>
        <w:gridCol w:w="3871"/>
      </w:tblGrid>
      <w:tr w:rsidR="00AB7B8C" w14:paraId="3FA219A6" w14:textId="77777777" w:rsidTr="006E63B0">
        <w:trPr>
          <w:trHeight w:val="640"/>
        </w:trPr>
        <w:tc>
          <w:tcPr>
            <w:tcW w:w="9423" w:type="dxa"/>
            <w:gridSpan w:val="4"/>
            <w:shd w:val="clear" w:color="auto" w:fill="FFFFFF"/>
            <w:vAlign w:val="center"/>
          </w:tcPr>
          <w:p w14:paraId="5883495B" w14:textId="640D3C0E" w:rsidR="00AB7B8C" w:rsidRDefault="00000000">
            <w:pPr>
              <w:pBdr>
                <w:top w:val="nil"/>
                <w:left w:val="nil"/>
                <w:bottom w:val="nil"/>
                <w:right w:val="nil"/>
                <w:between w:val="nil"/>
              </w:pBdr>
              <w:shd w:val="clear" w:color="auto" w:fill="FFFAEF"/>
              <w:spacing w:after="0" w:line="240" w:lineRule="auto"/>
              <w:jc w:val="both"/>
              <w:rPr>
                <w:rFonts w:ascii="Arial" w:eastAsia="Arial" w:hAnsi="Arial" w:cs="Arial"/>
                <w:b/>
                <w:color w:val="2F2213"/>
                <w:sz w:val="21"/>
                <w:szCs w:val="21"/>
              </w:rPr>
            </w:pPr>
            <w:r>
              <w:rPr>
                <w:rFonts w:ascii="Arial" w:eastAsia="Arial" w:hAnsi="Arial" w:cs="Arial"/>
                <w:b/>
                <w:color w:val="2F2213"/>
                <w:sz w:val="21"/>
                <w:szCs w:val="21"/>
              </w:rPr>
              <w:t>Título:</w:t>
            </w:r>
            <w:r w:rsidR="006B7A42">
              <w:rPr>
                <w:rFonts w:ascii="Arial" w:eastAsia="Arial" w:hAnsi="Arial" w:cs="Arial"/>
                <w:b/>
                <w:color w:val="2F2213"/>
                <w:sz w:val="21"/>
                <w:szCs w:val="21"/>
              </w:rPr>
              <w:t xml:space="preserve"> LA CONSTITUCIÓN ESPAÑOLA</w:t>
            </w:r>
          </w:p>
        </w:tc>
      </w:tr>
      <w:tr w:rsidR="00AB7B8C" w14:paraId="5D39F7CC" w14:textId="77777777" w:rsidTr="006E63B0">
        <w:trPr>
          <w:trHeight w:val="640"/>
        </w:trPr>
        <w:tc>
          <w:tcPr>
            <w:tcW w:w="9423" w:type="dxa"/>
            <w:gridSpan w:val="4"/>
            <w:shd w:val="clear" w:color="auto" w:fill="FFFFFF"/>
            <w:vAlign w:val="center"/>
          </w:tcPr>
          <w:p w14:paraId="48BEDD3B" w14:textId="77777777" w:rsidR="00AB7B8C" w:rsidRDefault="00000000">
            <w:pPr>
              <w:pBdr>
                <w:top w:val="nil"/>
                <w:left w:val="nil"/>
                <w:bottom w:val="nil"/>
                <w:right w:val="nil"/>
                <w:between w:val="nil"/>
              </w:pBdr>
              <w:shd w:val="clear" w:color="auto" w:fill="FFFAEF"/>
              <w:spacing w:after="0" w:line="240" w:lineRule="auto"/>
              <w:jc w:val="both"/>
              <w:rPr>
                <w:rFonts w:ascii="Arial" w:eastAsia="Arial" w:hAnsi="Arial" w:cs="Arial"/>
                <w:b/>
                <w:color w:val="2F2213"/>
                <w:sz w:val="21"/>
                <w:szCs w:val="21"/>
              </w:rPr>
            </w:pPr>
            <w:r>
              <w:rPr>
                <w:rFonts w:ascii="Arial" w:eastAsia="Arial" w:hAnsi="Arial" w:cs="Arial"/>
                <w:b/>
                <w:color w:val="2F2213"/>
                <w:sz w:val="21"/>
                <w:szCs w:val="21"/>
              </w:rPr>
              <w:t>Fecha Emisión Programa:</w:t>
            </w:r>
          </w:p>
        </w:tc>
      </w:tr>
      <w:tr w:rsidR="00AB7B8C" w14:paraId="528693FC" w14:textId="77777777" w:rsidTr="006E63B0">
        <w:trPr>
          <w:trHeight w:val="1312"/>
        </w:trPr>
        <w:tc>
          <w:tcPr>
            <w:tcW w:w="9423" w:type="dxa"/>
            <w:gridSpan w:val="4"/>
            <w:shd w:val="clear" w:color="auto" w:fill="FFFFFF"/>
            <w:vAlign w:val="center"/>
          </w:tcPr>
          <w:p w14:paraId="13E4455F" w14:textId="77777777" w:rsidR="00AB7B8C" w:rsidRDefault="00000000">
            <w:pPr>
              <w:pBdr>
                <w:top w:val="nil"/>
                <w:left w:val="nil"/>
                <w:bottom w:val="nil"/>
                <w:right w:val="nil"/>
                <w:between w:val="nil"/>
              </w:pBdr>
              <w:shd w:val="clear" w:color="auto" w:fill="FFFAEF"/>
              <w:spacing w:after="280" w:line="240" w:lineRule="auto"/>
              <w:rPr>
                <w:rFonts w:ascii="Arial" w:eastAsia="Arial" w:hAnsi="Arial" w:cs="Arial"/>
                <w:b/>
                <w:color w:val="2F2213"/>
                <w:sz w:val="21"/>
                <w:szCs w:val="21"/>
              </w:rPr>
            </w:pPr>
            <w:r>
              <w:rPr>
                <w:rFonts w:ascii="Arial" w:eastAsia="Arial" w:hAnsi="Arial" w:cs="Arial"/>
                <w:b/>
                <w:color w:val="2F2213"/>
                <w:sz w:val="21"/>
                <w:szCs w:val="21"/>
              </w:rPr>
              <w:t xml:space="preserve"> (Alumnado participante)</w:t>
            </w:r>
          </w:p>
          <w:p w14:paraId="37461572" w14:textId="4E427220" w:rsidR="00AB7B8C" w:rsidRDefault="00000000">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r>
              <w:rPr>
                <w:rFonts w:ascii="Arial" w:eastAsia="Arial" w:hAnsi="Arial" w:cs="Arial"/>
                <w:b/>
                <w:color w:val="2F2213"/>
                <w:sz w:val="21"/>
                <w:szCs w:val="21"/>
              </w:rPr>
              <w:t>1.-</w:t>
            </w:r>
            <w:r w:rsidR="006B7A42">
              <w:rPr>
                <w:rFonts w:ascii="Arial" w:eastAsia="Arial" w:hAnsi="Arial" w:cs="Arial"/>
                <w:b/>
                <w:color w:val="2F2213"/>
                <w:sz w:val="21"/>
                <w:szCs w:val="21"/>
              </w:rPr>
              <w:t xml:space="preserve"> María Custodio Calero</w:t>
            </w:r>
          </w:p>
          <w:p w14:paraId="16B17847" w14:textId="3576B49D" w:rsidR="00AB7B8C" w:rsidRDefault="00000000">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r>
              <w:rPr>
                <w:rFonts w:ascii="Arial" w:eastAsia="Arial" w:hAnsi="Arial" w:cs="Arial"/>
                <w:b/>
                <w:color w:val="2F2213"/>
                <w:sz w:val="21"/>
                <w:szCs w:val="21"/>
              </w:rPr>
              <w:t>2.-</w:t>
            </w:r>
            <w:r w:rsidR="006B7A42">
              <w:rPr>
                <w:rFonts w:ascii="Arial" w:eastAsia="Arial" w:hAnsi="Arial" w:cs="Arial"/>
                <w:b/>
                <w:color w:val="2F2213"/>
                <w:sz w:val="21"/>
                <w:szCs w:val="21"/>
              </w:rPr>
              <w:t>Elena Merino Viñuela</w:t>
            </w:r>
          </w:p>
          <w:p w14:paraId="316008AC" w14:textId="634DB3C2" w:rsidR="00AB7B8C" w:rsidRDefault="00000000">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r>
              <w:rPr>
                <w:rFonts w:ascii="Arial" w:eastAsia="Arial" w:hAnsi="Arial" w:cs="Arial"/>
                <w:b/>
                <w:color w:val="2F2213"/>
                <w:sz w:val="21"/>
                <w:szCs w:val="21"/>
              </w:rPr>
              <w:t>3.-</w:t>
            </w:r>
            <w:r w:rsidR="006B7A42">
              <w:rPr>
                <w:rFonts w:ascii="Arial" w:eastAsia="Arial" w:hAnsi="Arial" w:cs="Arial"/>
                <w:b/>
                <w:color w:val="2F2213"/>
                <w:sz w:val="21"/>
                <w:szCs w:val="21"/>
              </w:rPr>
              <w:t>Rubén Monge Márquez</w:t>
            </w:r>
          </w:p>
          <w:p w14:paraId="0A603D35" w14:textId="77777777" w:rsidR="00AB7B8C" w:rsidRDefault="00000000">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r>
              <w:rPr>
                <w:rFonts w:ascii="Arial" w:eastAsia="Arial" w:hAnsi="Arial" w:cs="Arial"/>
                <w:b/>
                <w:color w:val="2F2213"/>
                <w:sz w:val="21"/>
                <w:szCs w:val="21"/>
              </w:rPr>
              <w:t>4.-</w:t>
            </w:r>
            <w:r w:rsidR="006B7A42">
              <w:rPr>
                <w:rFonts w:ascii="Arial" w:eastAsia="Arial" w:hAnsi="Arial" w:cs="Arial"/>
                <w:b/>
                <w:color w:val="2F2213"/>
                <w:sz w:val="21"/>
                <w:szCs w:val="21"/>
              </w:rPr>
              <w:t>Domingo Montaño Navarro</w:t>
            </w:r>
          </w:p>
          <w:p w14:paraId="39E414D3" w14:textId="77777777" w:rsidR="006B7A42" w:rsidRDefault="006B7A42">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r>
              <w:rPr>
                <w:rFonts w:ascii="Arial" w:eastAsia="Arial" w:hAnsi="Arial" w:cs="Arial"/>
                <w:b/>
                <w:color w:val="2F2213"/>
                <w:sz w:val="21"/>
                <w:szCs w:val="21"/>
              </w:rPr>
              <w:t>5.- Iker Piñero García</w:t>
            </w:r>
          </w:p>
          <w:p w14:paraId="2E611813" w14:textId="77777777" w:rsidR="006B7A42" w:rsidRDefault="006B7A42">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r>
              <w:rPr>
                <w:rFonts w:ascii="Arial" w:eastAsia="Arial" w:hAnsi="Arial" w:cs="Arial"/>
                <w:b/>
                <w:color w:val="2F2213"/>
                <w:sz w:val="21"/>
                <w:szCs w:val="21"/>
              </w:rPr>
              <w:t>6.- Alba Sánchez Ortiz</w:t>
            </w:r>
          </w:p>
          <w:p w14:paraId="4956DFD9" w14:textId="77777777" w:rsidR="006B7A42" w:rsidRDefault="006B7A42">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r>
              <w:rPr>
                <w:rFonts w:ascii="Arial" w:eastAsia="Arial" w:hAnsi="Arial" w:cs="Arial"/>
                <w:b/>
                <w:color w:val="2F2213"/>
                <w:sz w:val="21"/>
                <w:szCs w:val="21"/>
              </w:rPr>
              <w:t>7.- Elena Santiago Ortiz</w:t>
            </w:r>
          </w:p>
          <w:p w14:paraId="2035800E" w14:textId="77777777" w:rsidR="006B7A42" w:rsidRDefault="006B7A42">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r>
              <w:rPr>
                <w:rFonts w:ascii="Arial" w:eastAsia="Arial" w:hAnsi="Arial" w:cs="Arial"/>
                <w:b/>
                <w:color w:val="2F2213"/>
                <w:sz w:val="21"/>
                <w:szCs w:val="21"/>
              </w:rPr>
              <w:t>8.- Mario Silva Mancera</w:t>
            </w:r>
          </w:p>
          <w:p w14:paraId="4C396FE5" w14:textId="6962C41E" w:rsidR="006B7A42" w:rsidRDefault="006B7A42">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r>
              <w:rPr>
                <w:rFonts w:ascii="Arial" w:eastAsia="Arial" w:hAnsi="Arial" w:cs="Arial"/>
                <w:b/>
                <w:color w:val="2F2213"/>
                <w:sz w:val="21"/>
                <w:szCs w:val="21"/>
              </w:rPr>
              <w:t xml:space="preserve">9.- Shan </w:t>
            </w:r>
            <w:proofErr w:type="spellStart"/>
            <w:r>
              <w:rPr>
                <w:rFonts w:ascii="Arial" w:eastAsia="Arial" w:hAnsi="Arial" w:cs="Arial"/>
                <w:b/>
                <w:color w:val="2F2213"/>
                <w:sz w:val="21"/>
                <w:szCs w:val="21"/>
              </w:rPr>
              <w:t>Shan</w:t>
            </w:r>
            <w:proofErr w:type="spellEnd"/>
            <w:r>
              <w:rPr>
                <w:rFonts w:ascii="Arial" w:eastAsia="Arial" w:hAnsi="Arial" w:cs="Arial"/>
                <w:b/>
                <w:color w:val="2F2213"/>
                <w:sz w:val="21"/>
                <w:szCs w:val="21"/>
              </w:rPr>
              <w:t xml:space="preserve"> Zhou </w:t>
            </w:r>
            <w:proofErr w:type="spellStart"/>
            <w:r>
              <w:rPr>
                <w:rFonts w:ascii="Arial" w:eastAsia="Arial" w:hAnsi="Arial" w:cs="Arial"/>
                <w:b/>
                <w:color w:val="2F2213"/>
                <w:sz w:val="21"/>
                <w:szCs w:val="21"/>
              </w:rPr>
              <w:t>Xu</w:t>
            </w:r>
            <w:proofErr w:type="spellEnd"/>
          </w:p>
        </w:tc>
      </w:tr>
      <w:tr w:rsidR="00AB7B8C" w14:paraId="53089B1E" w14:textId="77777777" w:rsidTr="006E63B0">
        <w:trPr>
          <w:trHeight w:val="803"/>
        </w:trPr>
        <w:tc>
          <w:tcPr>
            <w:tcW w:w="9423" w:type="dxa"/>
            <w:gridSpan w:val="4"/>
            <w:vAlign w:val="center"/>
          </w:tcPr>
          <w:p w14:paraId="0FE804B0" w14:textId="4B056C60" w:rsidR="00AB7B8C" w:rsidRDefault="00000000">
            <w:pPr>
              <w:pBdr>
                <w:top w:val="nil"/>
                <w:left w:val="nil"/>
                <w:bottom w:val="nil"/>
                <w:right w:val="nil"/>
                <w:between w:val="nil"/>
              </w:pBdr>
              <w:shd w:val="clear" w:color="auto" w:fill="FFFAEF"/>
              <w:spacing w:line="240" w:lineRule="auto"/>
              <w:ind w:left="-69"/>
              <w:rPr>
                <w:rFonts w:ascii="Arial" w:eastAsia="Arial" w:hAnsi="Arial" w:cs="Arial"/>
                <w:b/>
                <w:color w:val="2F2213"/>
                <w:sz w:val="21"/>
                <w:szCs w:val="21"/>
              </w:rPr>
            </w:pPr>
            <w:r>
              <w:rPr>
                <w:rFonts w:ascii="Arial" w:eastAsia="Arial" w:hAnsi="Arial" w:cs="Arial"/>
                <w:b/>
                <w:color w:val="2F2213"/>
                <w:sz w:val="21"/>
                <w:szCs w:val="21"/>
              </w:rPr>
              <w:t>Profesor-a responsable:</w:t>
            </w:r>
            <w:r w:rsidR="006B7A42">
              <w:rPr>
                <w:rFonts w:ascii="Arial" w:eastAsia="Arial" w:hAnsi="Arial" w:cs="Arial"/>
                <w:b/>
                <w:color w:val="2F2213"/>
                <w:sz w:val="21"/>
                <w:szCs w:val="21"/>
              </w:rPr>
              <w:t xml:space="preserve"> Francisco Javier González Calle</w:t>
            </w:r>
          </w:p>
        </w:tc>
      </w:tr>
      <w:tr w:rsidR="00AB7B8C" w14:paraId="37ECEA58" w14:textId="77777777" w:rsidTr="006E63B0">
        <w:trPr>
          <w:trHeight w:val="788"/>
        </w:trPr>
        <w:tc>
          <w:tcPr>
            <w:tcW w:w="9423" w:type="dxa"/>
            <w:gridSpan w:val="4"/>
            <w:vAlign w:val="center"/>
          </w:tcPr>
          <w:p w14:paraId="0C33BD2C" w14:textId="77777777" w:rsidR="00AB7B8C" w:rsidRDefault="00000000">
            <w:pPr>
              <w:pBdr>
                <w:top w:val="nil"/>
                <w:left w:val="nil"/>
                <w:bottom w:val="nil"/>
                <w:right w:val="nil"/>
                <w:between w:val="nil"/>
              </w:pBdr>
              <w:shd w:val="clear" w:color="auto" w:fill="FFFAEF"/>
              <w:spacing w:line="240" w:lineRule="auto"/>
              <w:ind w:left="-69"/>
              <w:rPr>
                <w:rFonts w:ascii="Arial" w:eastAsia="Arial" w:hAnsi="Arial" w:cs="Arial"/>
                <w:b/>
                <w:color w:val="2F2213"/>
                <w:sz w:val="21"/>
                <w:szCs w:val="21"/>
              </w:rPr>
            </w:pPr>
            <w:r>
              <w:rPr>
                <w:rFonts w:ascii="Arial" w:eastAsia="Arial" w:hAnsi="Arial" w:cs="Arial"/>
                <w:b/>
                <w:color w:val="2F2213"/>
                <w:sz w:val="21"/>
                <w:szCs w:val="21"/>
              </w:rPr>
              <w:t>Profesorado participante:</w:t>
            </w:r>
          </w:p>
        </w:tc>
      </w:tr>
      <w:tr w:rsidR="00AB7B8C" w14:paraId="137C78C7" w14:textId="77777777" w:rsidTr="006E63B0">
        <w:trPr>
          <w:trHeight w:val="1242"/>
        </w:trPr>
        <w:tc>
          <w:tcPr>
            <w:tcW w:w="9423" w:type="dxa"/>
            <w:gridSpan w:val="4"/>
            <w:shd w:val="clear" w:color="auto" w:fill="auto"/>
          </w:tcPr>
          <w:p w14:paraId="16E71600" w14:textId="503B9CB1" w:rsidR="00AB7B8C" w:rsidRDefault="00000000">
            <w:pPr>
              <w:pBdr>
                <w:top w:val="nil"/>
                <w:left w:val="nil"/>
                <w:bottom w:val="nil"/>
                <w:right w:val="nil"/>
                <w:between w:val="nil"/>
              </w:pBdr>
              <w:shd w:val="clear" w:color="auto" w:fill="FFFAEF"/>
              <w:spacing w:after="280" w:line="240" w:lineRule="auto"/>
              <w:ind w:left="-69"/>
              <w:rPr>
                <w:rFonts w:ascii="Arial" w:eastAsia="Arial" w:hAnsi="Arial" w:cs="Arial"/>
                <w:b/>
                <w:color w:val="2F2213"/>
                <w:sz w:val="21"/>
                <w:szCs w:val="21"/>
              </w:rPr>
            </w:pPr>
            <w:r>
              <w:rPr>
                <w:rFonts w:ascii="Arial" w:eastAsia="Arial" w:hAnsi="Arial" w:cs="Arial"/>
                <w:b/>
                <w:color w:val="2F2213"/>
                <w:sz w:val="21"/>
                <w:szCs w:val="21"/>
              </w:rPr>
              <w:t>Descripción del programa:</w:t>
            </w:r>
            <w:r w:rsidR="006B7A42">
              <w:rPr>
                <w:rFonts w:ascii="Arial" w:eastAsia="Arial" w:hAnsi="Arial" w:cs="Arial"/>
                <w:b/>
                <w:color w:val="2F2213"/>
                <w:sz w:val="21"/>
                <w:szCs w:val="21"/>
              </w:rPr>
              <w:t xml:space="preserve"> Breve descripción sobre nuestra carta magna, “La constitución española”.</w:t>
            </w:r>
          </w:p>
          <w:p w14:paraId="3A43C449"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54CDE688"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7A11CA37"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1787A5E1"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49F372FE"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1B8F5457"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64A34DD1" w14:textId="77777777" w:rsidR="00AB7B8C" w:rsidRDefault="00AB7B8C">
            <w:pPr>
              <w:pBdr>
                <w:top w:val="nil"/>
                <w:left w:val="nil"/>
                <w:bottom w:val="nil"/>
                <w:right w:val="nil"/>
                <w:between w:val="nil"/>
              </w:pBdr>
              <w:shd w:val="clear" w:color="auto" w:fill="FFFAEF"/>
              <w:spacing w:before="280" w:after="280" w:line="240" w:lineRule="auto"/>
              <w:ind w:left="-69"/>
              <w:rPr>
                <w:rFonts w:ascii="Arial" w:eastAsia="Arial" w:hAnsi="Arial" w:cs="Arial"/>
                <w:b/>
                <w:color w:val="2F2213"/>
                <w:sz w:val="21"/>
                <w:szCs w:val="21"/>
              </w:rPr>
            </w:pPr>
          </w:p>
          <w:p w14:paraId="67ED3E50" w14:textId="77777777" w:rsidR="00AB7B8C" w:rsidRDefault="00AB7B8C">
            <w:pPr>
              <w:pBdr>
                <w:top w:val="nil"/>
                <w:left w:val="nil"/>
                <w:bottom w:val="nil"/>
                <w:right w:val="nil"/>
                <w:between w:val="nil"/>
              </w:pBdr>
              <w:shd w:val="clear" w:color="auto" w:fill="FFFAEF"/>
              <w:spacing w:before="280" w:line="240" w:lineRule="auto"/>
              <w:ind w:left="-69"/>
              <w:rPr>
                <w:rFonts w:ascii="Arial" w:eastAsia="Arial" w:hAnsi="Arial" w:cs="Arial"/>
                <w:b/>
                <w:color w:val="2F2213"/>
                <w:sz w:val="21"/>
                <w:szCs w:val="21"/>
              </w:rPr>
            </w:pPr>
          </w:p>
        </w:tc>
      </w:tr>
      <w:tr w:rsidR="00AB7B8C" w14:paraId="11790F8B" w14:textId="77777777" w:rsidTr="006E63B0">
        <w:trPr>
          <w:trHeight w:val="716"/>
        </w:trPr>
        <w:tc>
          <w:tcPr>
            <w:tcW w:w="3479" w:type="dxa"/>
            <w:gridSpan w:val="2"/>
            <w:vAlign w:val="center"/>
          </w:tcPr>
          <w:p w14:paraId="29322B7B" w14:textId="388D90BD" w:rsidR="00AB7B8C" w:rsidRDefault="00000000">
            <w:pPr>
              <w:pBdr>
                <w:top w:val="nil"/>
                <w:left w:val="nil"/>
                <w:bottom w:val="nil"/>
                <w:right w:val="nil"/>
                <w:between w:val="nil"/>
              </w:pBdr>
              <w:shd w:val="clear" w:color="auto" w:fill="FFFAEF"/>
              <w:spacing w:line="240" w:lineRule="auto"/>
              <w:ind w:left="-69"/>
              <w:rPr>
                <w:rFonts w:ascii="Arial" w:eastAsia="Arial" w:hAnsi="Arial" w:cs="Arial"/>
                <w:b/>
                <w:color w:val="2F2213"/>
                <w:sz w:val="21"/>
                <w:szCs w:val="21"/>
              </w:rPr>
            </w:pPr>
            <w:r>
              <w:rPr>
                <w:rFonts w:ascii="Arial" w:eastAsia="Arial" w:hAnsi="Arial" w:cs="Arial"/>
                <w:b/>
                <w:color w:val="2F2213"/>
                <w:sz w:val="21"/>
                <w:szCs w:val="21"/>
              </w:rPr>
              <w:lastRenderedPageBreak/>
              <w:t>Duración Aprox.:</w:t>
            </w:r>
            <w:r w:rsidR="006B7A42">
              <w:rPr>
                <w:rFonts w:ascii="Arial" w:eastAsia="Arial" w:hAnsi="Arial" w:cs="Arial"/>
                <w:b/>
                <w:color w:val="2F2213"/>
                <w:sz w:val="21"/>
                <w:szCs w:val="21"/>
              </w:rPr>
              <w:t xml:space="preserve"> 7</w:t>
            </w:r>
          </w:p>
        </w:tc>
        <w:tc>
          <w:tcPr>
            <w:tcW w:w="5944" w:type="dxa"/>
            <w:gridSpan w:val="2"/>
            <w:vAlign w:val="center"/>
          </w:tcPr>
          <w:p w14:paraId="04BAE893" w14:textId="77777777" w:rsidR="00AB7B8C" w:rsidRDefault="00000000">
            <w:pPr>
              <w:pBdr>
                <w:top w:val="nil"/>
                <w:left w:val="nil"/>
                <w:bottom w:val="nil"/>
                <w:right w:val="nil"/>
                <w:between w:val="nil"/>
              </w:pBdr>
              <w:shd w:val="clear" w:color="auto" w:fill="FFFAEF"/>
              <w:spacing w:line="240" w:lineRule="auto"/>
              <w:rPr>
                <w:rFonts w:ascii="Arial" w:eastAsia="Arial" w:hAnsi="Arial" w:cs="Arial"/>
                <w:b/>
                <w:color w:val="2F2213"/>
                <w:sz w:val="21"/>
                <w:szCs w:val="21"/>
              </w:rPr>
            </w:pPr>
            <w:r>
              <w:rPr>
                <w:rFonts w:ascii="Arial" w:eastAsia="Arial" w:hAnsi="Arial" w:cs="Arial"/>
                <w:b/>
                <w:color w:val="2F2213"/>
                <w:sz w:val="21"/>
                <w:szCs w:val="21"/>
              </w:rPr>
              <w:t>Género:</w:t>
            </w:r>
          </w:p>
        </w:tc>
      </w:tr>
      <w:tr w:rsidR="00AB7B8C" w14:paraId="591C1C7D" w14:textId="77777777" w:rsidTr="006E63B0">
        <w:trPr>
          <w:trHeight w:val="1514"/>
        </w:trPr>
        <w:tc>
          <w:tcPr>
            <w:tcW w:w="9423" w:type="dxa"/>
            <w:gridSpan w:val="4"/>
            <w:vAlign w:val="center"/>
          </w:tcPr>
          <w:p w14:paraId="6C560D8D" w14:textId="77777777" w:rsidR="00AB7B8C" w:rsidRDefault="00000000">
            <w:pPr>
              <w:pBdr>
                <w:top w:val="nil"/>
                <w:left w:val="nil"/>
                <w:bottom w:val="nil"/>
                <w:right w:val="nil"/>
                <w:between w:val="nil"/>
              </w:pBdr>
              <w:shd w:val="clear" w:color="auto" w:fill="FFFAEF"/>
              <w:spacing w:after="280" w:line="240" w:lineRule="auto"/>
              <w:rPr>
                <w:rFonts w:ascii="Arial" w:eastAsia="Arial" w:hAnsi="Arial" w:cs="Arial"/>
                <w:b/>
                <w:color w:val="2F2213"/>
                <w:sz w:val="21"/>
                <w:szCs w:val="21"/>
              </w:rPr>
            </w:pPr>
            <w:r>
              <w:rPr>
                <w:rFonts w:ascii="Arial" w:eastAsia="Arial" w:hAnsi="Arial" w:cs="Arial"/>
                <w:b/>
                <w:color w:val="2F2213"/>
                <w:sz w:val="21"/>
                <w:szCs w:val="21"/>
              </w:rPr>
              <w:t>Equipo Técnico/Sonido:</w:t>
            </w:r>
          </w:p>
          <w:p w14:paraId="3C52D40E" w14:textId="77777777" w:rsidR="00AB7B8C" w:rsidRDefault="00AB7B8C">
            <w:pPr>
              <w:pBdr>
                <w:top w:val="nil"/>
                <w:left w:val="nil"/>
                <w:bottom w:val="nil"/>
                <w:right w:val="nil"/>
                <w:between w:val="nil"/>
              </w:pBdr>
              <w:shd w:val="clear" w:color="auto" w:fill="FFFAEF"/>
              <w:spacing w:before="280" w:after="280" w:line="240" w:lineRule="auto"/>
              <w:rPr>
                <w:rFonts w:ascii="Arial" w:eastAsia="Arial" w:hAnsi="Arial" w:cs="Arial"/>
                <w:b/>
                <w:color w:val="2F2213"/>
                <w:sz w:val="21"/>
                <w:szCs w:val="21"/>
              </w:rPr>
            </w:pPr>
          </w:p>
          <w:p w14:paraId="509E0469" w14:textId="77777777" w:rsidR="00AB7B8C" w:rsidRDefault="00AB7B8C">
            <w:pPr>
              <w:pBdr>
                <w:top w:val="nil"/>
                <w:left w:val="nil"/>
                <w:bottom w:val="nil"/>
                <w:right w:val="nil"/>
                <w:between w:val="nil"/>
              </w:pBdr>
              <w:shd w:val="clear" w:color="auto" w:fill="FFFAEF"/>
              <w:spacing w:before="280" w:line="240" w:lineRule="auto"/>
              <w:rPr>
                <w:rFonts w:ascii="Arial" w:eastAsia="Arial" w:hAnsi="Arial" w:cs="Arial"/>
                <w:b/>
                <w:color w:val="2F2213"/>
                <w:sz w:val="21"/>
                <w:szCs w:val="21"/>
              </w:rPr>
            </w:pPr>
          </w:p>
        </w:tc>
      </w:tr>
      <w:tr w:rsidR="00AB7B8C" w14:paraId="6AECA592" w14:textId="77777777" w:rsidTr="006E63B0">
        <w:trPr>
          <w:trHeight w:val="525"/>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DDA47" w14:textId="77777777" w:rsidR="00AB7B8C" w:rsidRDefault="00000000">
            <w:pPr>
              <w:pBdr>
                <w:top w:val="nil"/>
                <w:left w:val="nil"/>
                <w:bottom w:val="nil"/>
                <w:right w:val="nil"/>
                <w:between w:val="nil"/>
              </w:pBdr>
              <w:spacing w:after="0" w:line="240" w:lineRule="auto"/>
              <w:jc w:val="center"/>
              <w:rPr>
                <w:rFonts w:ascii="Arial" w:eastAsia="Arial" w:hAnsi="Arial" w:cs="Arial"/>
                <w:b/>
                <w:color w:val="2F2213"/>
                <w:sz w:val="20"/>
                <w:szCs w:val="20"/>
              </w:rPr>
            </w:pPr>
            <w:proofErr w:type="spellStart"/>
            <w:r>
              <w:rPr>
                <w:rFonts w:ascii="Arial" w:eastAsia="Arial" w:hAnsi="Arial" w:cs="Arial"/>
                <w:b/>
                <w:color w:val="000000"/>
                <w:sz w:val="16"/>
                <w:szCs w:val="16"/>
              </w:rPr>
              <w:t>Nº</w:t>
            </w:r>
            <w:proofErr w:type="spellEnd"/>
            <w:r>
              <w:rPr>
                <w:rFonts w:ascii="Arial" w:eastAsia="Arial" w:hAnsi="Arial" w:cs="Arial"/>
                <w:b/>
                <w:color w:val="000000"/>
                <w:sz w:val="16"/>
                <w:szCs w:val="16"/>
              </w:rPr>
              <w:t xml:space="preserve"> Bloque</w:t>
            </w: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2B9ABA" w14:textId="77777777" w:rsidR="00AB7B8C" w:rsidRDefault="00000000">
            <w:pPr>
              <w:pBdr>
                <w:top w:val="nil"/>
                <w:left w:val="nil"/>
                <w:bottom w:val="nil"/>
                <w:right w:val="nil"/>
                <w:between w:val="nil"/>
              </w:pBdr>
              <w:spacing w:after="0" w:line="240" w:lineRule="auto"/>
              <w:jc w:val="center"/>
              <w:rPr>
                <w:rFonts w:ascii="Arial" w:eastAsia="Arial" w:hAnsi="Arial" w:cs="Arial"/>
                <w:b/>
                <w:color w:val="2F2213"/>
                <w:sz w:val="20"/>
                <w:szCs w:val="20"/>
              </w:rPr>
            </w:pPr>
            <w:r>
              <w:rPr>
                <w:rFonts w:ascii="Arial" w:eastAsia="Arial" w:hAnsi="Arial" w:cs="Arial"/>
                <w:b/>
                <w:sz w:val="20"/>
                <w:szCs w:val="20"/>
              </w:rPr>
              <w:t>Participante/Contenido</w:t>
            </w: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DBAF9B" w14:textId="77777777" w:rsidR="00AB7B8C" w:rsidRDefault="00000000">
            <w:pPr>
              <w:pBdr>
                <w:top w:val="nil"/>
                <w:left w:val="nil"/>
                <w:bottom w:val="nil"/>
                <w:right w:val="nil"/>
                <w:between w:val="nil"/>
              </w:pBdr>
              <w:spacing w:after="0" w:line="240" w:lineRule="auto"/>
              <w:jc w:val="center"/>
              <w:rPr>
                <w:rFonts w:ascii="Arial" w:eastAsia="Arial" w:hAnsi="Arial" w:cs="Arial"/>
                <w:b/>
                <w:color w:val="2F2213"/>
                <w:sz w:val="20"/>
                <w:szCs w:val="20"/>
              </w:rPr>
            </w:pPr>
            <w:r>
              <w:rPr>
                <w:rFonts w:ascii="Arial" w:eastAsia="Arial" w:hAnsi="Arial" w:cs="Arial"/>
                <w:b/>
                <w:color w:val="000000"/>
                <w:sz w:val="20"/>
                <w:szCs w:val="20"/>
              </w:rPr>
              <w:t>Recurso de Audio</w:t>
            </w:r>
          </w:p>
        </w:tc>
      </w:tr>
      <w:tr w:rsidR="00AB7B8C" w14:paraId="0D9DCDDE"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98D132" w14:textId="29F67263" w:rsidR="00AB7B8C" w:rsidRDefault="006B7A42">
            <w:pPr>
              <w:pBdr>
                <w:top w:val="nil"/>
                <w:left w:val="nil"/>
                <w:bottom w:val="nil"/>
                <w:right w:val="nil"/>
                <w:between w:val="nil"/>
              </w:pBdr>
              <w:spacing w:after="0" w:line="240" w:lineRule="auto"/>
              <w:rPr>
                <w:rFonts w:ascii="Arial" w:eastAsia="Arial" w:hAnsi="Arial" w:cs="Arial"/>
                <w:b/>
                <w:color w:val="2F2213"/>
                <w:sz w:val="21"/>
                <w:szCs w:val="21"/>
              </w:rPr>
            </w:pPr>
            <w:r>
              <w:rPr>
                <w:rFonts w:ascii="Arial" w:eastAsia="Arial" w:hAnsi="Arial" w:cs="Arial"/>
                <w:b/>
                <w:color w:val="2F2213"/>
                <w:sz w:val="21"/>
                <w:szCs w:val="21"/>
              </w:rPr>
              <w:t>1</w:t>
            </w: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48C0E37" w14:textId="77777777" w:rsidR="006B7A42" w:rsidRDefault="006B7A42" w:rsidP="006B7A42"/>
          <w:p w14:paraId="5C0A0582" w14:textId="77777777" w:rsidR="006B7A42" w:rsidRDefault="006B7A42" w:rsidP="006B7A42">
            <w:r w:rsidRPr="006B7A42">
              <w:rPr>
                <w:b/>
                <w:bCs/>
              </w:rPr>
              <w:t>MARÍA:</w:t>
            </w:r>
            <w:r>
              <w:t xml:space="preserve"> El pasado 6 de diciembre se celebraba el 45 aniversario de la aprobación de la constitución española.</w:t>
            </w:r>
          </w:p>
          <w:p w14:paraId="275A0795" w14:textId="77777777" w:rsidR="006B7A42" w:rsidRDefault="006B7A42" w:rsidP="006B7A42">
            <w:r>
              <w:t>En este programa venimos a reflexionar sobre este hito histórico que sentó las bases de la democracia en España.</w:t>
            </w:r>
          </w:p>
          <w:p w14:paraId="424E98A0" w14:textId="690180C5" w:rsidR="006B7A42" w:rsidRDefault="006B7A42" w:rsidP="006B7A42">
            <w:r w:rsidRPr="006B7A42">
              <w:rPr>
                <w:b/>
                <w:bCs/>
              </w:rPr>
              <w:t>ELENA MERINO</w:t>
            </w:r>
            <w:r>
              <w:t>: Pero realmente sabemos ¿muc</w:t>
            </w:r>
            <w:r>
              <w:t>h</w:t>
            </w:r>
            <w:r>
              <w:t>o o poco sobre nuestra carta magna?</w:t>
            </w:r>
          </w:p>
          <w:p w14:paraId="6A8A4EA7" w14:textId="77777777" w:rsidR="006B7A42" w:rsidRDefault="006B7A42" w:rsidP="006B7A42">
            <w:r>
              <w:t xml:space="preserve">Los alumnos del grupo de Atención Educativa de 4º A y 4º </w:t>
            </w:r>
            <w:proofErr w:type="spellStart"/>
            <w:r>
              <w:t>Diver</w:t>
            </w:r>
            <w:proofErr w:type="spellEnd"/>
            <w:r>
              <w:t xml:space="preserve">, vamos a adentrarte en el conocimiento de </w:t>
            </w:r>
            <w:proofErr w:type="gramStart"/>
            <w:r>
              <w:t>la misma</w:t>
            </w:r>
            <w:proofErr w:type="gramEnd"/>
            <w:r>
              <w:t>. Empezamos.</w:t>
            </w:r>
          </w:p>
          <w:p w14:paraId="689E2814"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47AF5"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r w:rsidR="00AB7B8C" w14:paraId="0B96B9AC"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F6E59" w14:textId="65E5AC71" w:rsidR="00AB7B8C" w:rsidRDefault="006B7A42">
            <w:pPr>
              <w:pBdr>
                <w:top w:val="nil"/>
                <w:left w:val="nil"/>
                <w:bottom w:val="nil"/>
                <w:right w:val="nil"/>
                <w:between w:val="nil"/>
              </w:pBdr>
              <w:spacing w:after="0" w:line="240" w:lineRule="auto"/>
              <w:rPr>
                <w:rFonts w:ascii="Arial" w:eastAsia="Arial" w:hAnsi="Arial" w:cs="Arial"/>
                <w:b/>
                <w:color w:val="2F2213"/>
                <w:sz w:val="21"/>
                <w:szCs w:val="21"/>
              </w:rPr>
            </w:pPr>
            <w:r>
              <w:rPr>
                <w:rFonts w:ascii="Arial" w:eastAsia="Arial" w:hAnsi="Arial" w:cs="Arial"/>
                <w:b/>
                <w:color w:val="2F2213"/>
                <w:sz w:val="21"/>
                <w:szCs w:val="21"/>
              </w:rPr>
              <w:t>2</w:t>
            </w: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BF83AFB" w14:textId="77777777" w:rsidR="006B7A42" w:rsidRDefault="006B7A42" w:rsidP="006B7A42">
            <w:r w:rsidRPr="006B7A42">
              <w:rPr>
                <w:b/>
                <w:bCs/>
              </w:rPr>
              <w:t>RUBÉN</w:t>
            </w:r>
            <w:r>
              <w:t xml:space="preserve">: ¿Qué es la Constitución española? </w:t>
            </w:r>
          </w:p>
          <w:p w14:paraId="07013129" w14:textId="77777777" w:rsidR="006B7A42" w:rsidRDefault="006B7A42" w:rsidP="006B7A42">
            <w:r w:rsidRPr="006B7A42">
              <w:rPr>
                <w:b/>
                <w:bCs/>
              </w:rPr>
              <w:t>IKER:</w:t>
            </w:r>
            <w:r>
              <w:t xml:space="preserve"> La Constitución Española es la ley fundamental que establece la organización jurídica y política del Estado español. En ella se asientan las demás normas, los derechos fundamentales y las libertades públicas, los principios de actuación de los poderes públicos y la organización institucional y territorial del Estado.</w:t>
            </w:r>
          </w:p>
          <w:p w14:paraId="2C4B48C1" w14:textId="77777777" w:rsidR="006B7A42" w:rsidRDefault="006B7A42" w:rsidP="006B7A42">
            <w:r w:rsidRPr="006B7A42">
              <w:rPr>
                <w:b/>
                <w:bCs/>
              </w:rPr>
              <w:t xml:space="preserve">ALBA: </w:t>
            </w:r>
            <w:r>
              <w:t xml:space="preserve">Este documento consta de 169 artículos que abarcan diversos aspectos de la organización del Estado, los derechos fundamentales de los ciudadanos, la distribución del poder entre los distintos órganos gubernamentales, la estructura de las instituciones, las relaciones entre el Estado </w:t>
            </w:r>
            <w:r>
              <w:lastRenderedPageBreak/>
              <w:t>central y las comunidades autónomas, entre otros aspectos.</w:t>
            </w:r>
          </w:p>
          <w:p w14:paraId="3F837F74" w14:textId="77777777" w:rsidR="006B7A42" w:rsidRDefault="006B7A42" w:rsidP="006B7A42">
            <w:r>
              <w:t>Establece los principios fundamentales sobre los que se sustenta el Estado español, como la soberanía nacional, la separación de poderes, la monarquía parlamentaria, la igualdad ante la ley, los derechos fundamentales de los ciudadanos, entre otros aspectos que son pilares fundamentales de la convivencia democrática en España.</w:t>
            </w:r>
          </w:p>
          <w:p w14:paraId="095112E5" w14:textId="4C24EAF1" w:rsidR="006B7A42" w:rsidRDefault="006B7A42" w:rsidP="006B7A42">
            <w:r>
              <w:t xml:space="preserve"> </w:t>
            </w:r>
            <w:r w:rsidRPr="006B7A42">
              <w:rPr>
                <w:b/>
                <w:bCs/>
              </w:rPr>
              <w:t>RUBÉN:</w:t>
            </w:r>
            <w:r>
              <w:t xml:space="preserve"> ¿Quién creó la constitución española de 1978? </w:t>
            </w:r>
          </w:p>
          <w:p w14:paraId="064E8023" w14:textId="77777777" w:rsidR="006B7A42" w:rsidRDefault="006B7A42" w:rsidP="006B7A42">
            <w:r w:rsidRPr="006B7A42">
              <w:rPr>
                <w:b/>
                <w:bCs/>
              </w:rPr>
              <w:t>ELENA SANTIAGO:</w:t>
            </w:r>
            <w:r>
              <w:t xml:space="preserve"> La redacción de la Constitución Española de 1978 fue llevada a cabo por siete ponentes designados por las Cortes Generales. Estos ponentes fueron conocidos como los "Padres de la Constitución" y desempeñaron un papel fundamental en la redacción y el consenso de este documento clave para la democracia española. Los siete ponentes fueron:</w:t>
            </w:r>
          </w:p>
          <w:p w14:paraId="000F915A" w14:textId="77777777" w:rsidR="006B7A42" w:rsidRDefault="006B7A42" w:rsidP="006B7A42">
            <w:pPr>
              <w:numPr>
                <w:ilvl w:val="0"/>
                <w:numId w:val="1"/>
              </w:numPr>
              <w:spacing w:after="0"/>
            </w:pPr>
            <w:r>
              <w:t>Miguel Herrero y Rodríguez de Miñón</w:t>
            </w:r>
          </w:p>
          <w:p w14:paraId="7047D59A" w14:textId="77777777" w:rsidR="006B7A42" w:rsidRDefault="006B7A42" w:rsidP="006B7A42">
            <w:pPr>
              <w:numPr>
                <w:ilvl w:val="0"/>
                <w:numId w:val="1"/>
              </w:numPr>
              <w:spacing w:after="0"/>
            </w:pPr>
            <w:r>
              <w:t>José Pedro Pérez-Llorca</w:t>
            </w:r>
          </w:p>
          <w:p w14:paraId="0EDA5FB9" w14:textId="77777777" w:rsidR="006B7A42" w:rsidRDefault="006B7A42" w:rsidP="006B7A42">
            <w:pPr>
              <w:numPr>
                <w:ilvl w:val="0"/>
                <w:numId w:val="1"/>
              </w:numPr>
              <w:spacing w:after="0"/>
            </w:pPr>
            <w:r>
              <w:t>Gabriel Cisneros Laborda</w:t>
            </w:r>
          </w:p>
          <w:p w14:paraId="6A96F72C" w14:textId="77777777" w:rsidR="006B7A42" w:rsidRDefault="006B7A42" w:rsidP="006B7A42">
            <w:pPr>
              <w:numPr>
                <w:ilvl w:val="0"/>
                <w:numId w:val="1"/>
              </w:numPr>
              <w:spacing w:after="0"/>
            </w:pPr>
            <w:r>
              <w:t>Gregorio Peces-Barba</w:t>
            </w:r>
          </w:p>
          <w:p w14:paraId="3C955150" w14:textId="77777777" w:rsidR="006B7A42" w:rsidRDefault="006B7A42" w:rsidP="006B7A42">
            <w:pPr>
              <w:numPr>
                <w:ilvl w:val="0"/>
                <w:numId w:val="1"/>
              </w:numPr>
              <w:spacing w:after="0"/>
            </w:pPr>
            <w:r>
              <w:t>Miquel Roca i Junyent</w:t>
            </w:r>
          </w:p>
          <w:p w14:paraId="475D4D58" w14:textId="77777777" w:rsidR="006B7A42" w:rsidRDefault="006B7A42" w:rsidP="006B7A42">
            <w:pPr>
              <w:numPr>
                <w:ilvl w:val="0"/>
                <w:numId w:val="1"/>
              </w:numPr>
              <w:spacing w:after="0"/>
            </w:pPr>
            <w:r>
              <w:t>Jordi Solé Tura</w:t>
            </w:r>
          </w:p>
          <w:p w14:paraId="616CF64B" w14:textId="77777777" w:rsidR="006B7A42" w:rsidRDefault="006B7A42" w:rsidP="006B7A42">
            <w:pPr>
              <w:numPr>
                <w:ilvl w:val="0"/>
                <w:numId w:val="1"/>
              </w:numPr>
              <w:spacing w:after="0"/>
            </w:pPr>
            <w:r>
              <w:t>Manuel Fraga Iribarne</w:t>
            </w:r>
          </w:p>
          <w:p w14:paraId="2C318678" w14:textId="77777777" w:rsidR="006B7A42" w:rsidRDefault="006B7A42" w:rsidP="006B7A42"/>
          <w:p w14:paraId="030080AA" w14:textId="77777777" w:rsidR="006B7A42" w:rsidRDefault="006B7A42" w:rsidP="006B7A42">
            <w:r w:rsidRPr="006B7A42">
              <w:rPr>
                <w:b/>
                <w:bCs/>
              </w:rPr>
              <w:t>MARIO:</w:t>
            </w:r>
            <w:r>
              <w:t xml:space="preserve">  Una curiosidad interesante es que este grupo de ponentes tenía representación de diferentes ideologías políticas, lo que reflejaba el espíritu de consenso y colaboración que marcó el proceso de transición a la democracia en España. A pesar de sus diferencias ideológicas, lograron llegar a acuerdos para redactar un texto constitucional que sentó las bases de la democracia en el país. Su trabajo conjunto y su capacidad para llegar a compromisos fueron esenciales para la redacción de la Constitución Española.</w:t>
            </w:r>
          </w:p>
          <w:p w14:paraId="4554AFC8" w14:textId="77777777" w:rsidR="006B7A42" w:rsidRDefault="006B7A42" w:rsidP="006B7A42"/>
          <w:p w14:paraId="5EB7F53C" w14:textId="77777777" w:rsidR="006B7A42" w:rsidRDefault="006B7A42" w:rsidP="006B7A42"/>
          <w:p w14:paraId="5CE86413" w14:textId="77777777" w:rsidR="006B7A42" w:rsidRDefault="006B7A42" w:rsidP="006B7A42">
            <w:r w:rsidRPr="006B7A42">
              <w:rPr>
                <w:b/>
                <w:bCs/>
              </w:rPr>
              <w:lastRenderedPageBreak/>
              <w:t>RUBÉN</w:t>
            </w:r>
            <w:proofErr w:type="gramStart"/>
            <w:r w:rsidRPr="006B7A42">
              <w:rPr>
                <w:b/>
                <w:bCs/>
              </w:rPr>
              <w:t>:</w:t>
            </w:r>
            <w:r>
              <w:t xml:space="preserve">  ¿</w:t>
            </w:r>
            <w:proofErr w:type="gramEnd"/>
            <w:r>
              <w:t>Qué día se aprobó?</w:t>
            </w:r>
          </w:p>
          <w:p w14:paraId="64349CF6" w14:textId="77777777" w:rsidR="006B7A42" w:rsidRDefault="006B7A42" w:rsidP="006B7A42">
            <w:r w:rsidRPr="006B7A42">
              <w:rPr>
                <w:b/>
                <w:bCs/>
              </w:rPr>
              <w:t xml:space="preserve">SHAN </w:t>
            </w:r>
            <w:proofErr w:type="spellStart"/>
            <w:r w:rsidRPr="006B7A42">
              <w:rPr>
                <w:b/>
                <w:bCs/>
              </w:rPr>
              <w:t>SHAN</w:t>
            </w:r>
            <w:proofErr w:type="spellEnd"/>
            <w:r w:rsidRPr="006B7A42">
              <w:rPr>
                <w:b/>
                <w:bCs/>
              </w:rPr>
              <w:t>:</w:t>
            </w:r>
            <w:r>
              <w:t xml:space="preserve">  El Proyecto de Constitución fue votado y aprobado el 31 de octubre de 1978 en el Congreso con 325 votos a favor.</w:t>
            </w:r>
          </w:p>
          <w:p w14:paraId="48D9769F" w14:textId="77777777" w:rsidR="006B7A42" w:rsidRDefault="006B7A42" w:rsidP="006B7A42">
            <w:r>
              <w:t xml:space="preserve">Posteriormente, fue sometido a referéndum, siendo ratificado el día 6 de diciembre de 1978 por el 87,78 % de votantes que representaba el 58,97 % del censo </w:t>
            </w:r>
            <w:proofErr w:type="spellStart"/>
            <w:proofErr w:type="gramStart"/>
            <w:r>
              <w:t>electoral,siendo</w:t>
            </w:r>
            <w:proofErr w:type="spellEnd"/>
            <w:proofErr w:type="gramEnd"/>
            <w:r>
              <w:t xml:space="preserve"> así la única constitución de la historia de España que ha sido refrendada y aprobada por el pueblo español mediante referéndum.</w:t>
            </w:r>
          </w:p>
          <w:p w14:paraId="300F1AFE" w14:textId="77777777" w:rsidR="006B7A42" w:rsidRDefault="006B7A42" w:rsidP="006B7A42">
            <w:r w:rsidRPr="006B7A42">
              <w:rPr>
                <w:b/>
                <w:bCs/>
              </w:rPr>
              <w:t>RUBÉN</w:t>
            </w:r>
            <w:proofErr w:type="gramStart"/>
            <w:r w:rsidRPr="006B7A42">
              <w:rPr>
                <w:b/>
                <w:bCs/>
              </w:rPr>
              <w:t>:</w:t>
            </w:r>
            <w:r>
              <w:t xml:space="preserve">  ¿</w:t>
            </w:r>
            <w:proofErr w:type="gramEnd"/>
            <w:r>
              <w:t>Cuáles son, según la Constitución, los símbolos del estado? GRUPO 4a</w:t>
            </w:r>
          </w:p>
          <w:p w14:paraId="50E41287" w14:textId="77777777" w:rsidR="006B7A42" w:rsidRDefault="006B7A42" w:rsidP="006B7A42">
            <w:r w:rsidRPr="006B7A42">
              <w:rPr>
                <w:b/>
                <w:bCs/>
              </w:rPr>
              <w:t>MARÍA:</w:t>
            </w:r>
            <w:r>
              <w:t xml:space="preserve">  Según la Constitución Española, los símbolos del Estado español están definidos en el artículo 4. Entre estos símbolos se encuentran:</w:t>
            </w:r>
          </w:p>
          <w:p w14:paraId="58A7B296" w14:textId="77777777" w:rsidR="006B7A42" w:rsidRDefault="006B7A42" w:rsidP="006B7A42"/>
          <w:p w14:paraId="347B13C3" w14:textId="77777777" w:rsidR="006B7A42" w:rsidRDefault="006B7A42" w:rsidP="006B7A42">
            <w:r>
              <w:rPr>
                <w:b/>
              </w:rPr>
              <w:t>La bandera</w:t>
            </w:r>
            <w:r>
              <w:t>: La bandera de España está formada por tres franjas horizontales: roja, amarilla y roja, siendo la franja amarilla de doble anchura que cada una de las rojas. Esta bandera es uno de los principales símbolos nacionales.</w:t>
            </w:r>
          </w:p>
          <w:p w14:paraId="70B1EF90" w14:textId="77777777" w:rsidR="006B7A42" w:rsidRDefault="006B7A42" w:rsidP="006B7A42"/>
          <w:p w14:paraId="75404B57" w14:textId="77777777" w:rsidR="006B7A42" w:rsidRDefault="006B7A42" w:rsidP="006B7A42">
            <w:r>
              <w:rPr>
                <w:b/>
              </w:rPr>
              <w:t>El himno</w:t>
            </w:r>
            <w:r>
              <w:t>: El himno nacional español es la Marcha Real o marcha granadera, compuesta en el s XVIII sin letra y es reconocida como el himno oficial. Aunque históricamente ha habido debates sobre si se le debía añadir letra, hasta la fecha continúa siendo un himno sin palabras.</w:t>
            </w:r>
          </w:p>
          <w:p w14:paraId="3E973554" w14:textId="77777777" w:rsidR="006B7A42" w:rsidRDefault="006B7A42" w:rsidP="006B7A42"/>
          <w:p w14:paraId="49E5A092" w14:textId="77777777" w:rsidR="006B7A42" w:rsidRDefault="006B7A42" w:rsidP="006B7A42">
            <w:pPr>
              <w:rPr>
                <w:highlight w:val="white"/>
              </w:rPr>
            </w:pPr>
            <w:r>
              <w:rPr>
                <w:b/>
              </w:rPr>
              <w:t>El escudo</w:t>
            </w:r>
            <w:r>
              <w:t xml:space="preserve">: El escudo de España tiene encima la Corona real, las columnas de Hércules a los lados soportando la corona del </w:t>
            </w:r>
            <w:hyperlink r:id="rId9">
              <w:r>
                <w:t>Sacro Imperio Romano Germánico</w:t>
              </w:r>
            </w:hyperlink>
            <w:r>
              <w:t xml:space="preserve"> y la corona real. </w:t>
            </w:r>
            <w:r>
              <w:rPr>
                <w:highlight w:val="white"/>
              </w:rPr>
              <w:t xml:space="preserve">Los cuarteles representan: los Reinos de Castilla, León y Navarra y la Corona de Aragón. </w:t>
            </w:r>
            <w:proofErr w:type="gramStart"/>
            <w:r>
              <w:rPr>
                <w:highlight w:val="white"/>
              </w:rPr>
              <w:t>Además</w:t>
            </w:r>
            <w:proofErr w:type="gramEnd"/>
            <w:r>
              <w:rPr>
                <w:highlight w:val="white"/>
              </w:rPr>
              <w:t xml:space="preserve"> en el entado hace referencia al reino nazarí de Granada, último reducto musulmán incorporado a la Corona. En el centro tiene 3 flores de lis </w:t>
            </w:r>
            <w:r>
              <w:rPr>
                <w:highlight w:val="white"/>
              </w:rPr>
              <w:lastRenderedPageBreak/>
              <w:t>representando a la “Casa de Borbón-Anjou”, actual dinastía en España.</w:t>
            </w:r>
          </w:p>
          <w:p w14:paraId="0B6554D1" w14:textId="77777777" w:rsidR="006B7A42" w:rsidRDefault="006B7A42" w:rsidP="006B7A42"/>
          <w:p w14:paraId="49739CF5" w14:textId="77777777" w:rsidR="006B7A42" w:rsidRDefault="006B7A42" w:rsidP="006B7A42">
            <w:r w:rsidRPr="006B7A42">
              <w:rPr>
                <w:b/>
                <w:bCs/>
              </w:rPr>
              <w:t>ELENA MERINO</w:t>
            </w:r>
            <w:r>
              <w:t>: Estos símbolos son representativos del Estado español y se utilizan en diversos ámbitos oficiales, ceremonias, actos públicos y en las instituciones gubernamentales para representar la identidad nacional y la soberanía del país</w:t>
            </w:r>
          </w:p>
          <w:p w14:paraId="6E0AD7DF" w14:textId="77777777" w:rsidR="006B7A42" w:rsidRDefault="006B7A42" w:rsidP="006B7A42">
            <w:r w:rsidRPr="006B7A42">
              <w:rPr>
                <w:b/>
                <w:bCs/>
              </w:rPr>
              <w:t>RUBÉN:</w:t>
            </w:r>
            <w:r>
              <w:t xml:space="preserve">  Ahora vamos a hacer un breve resumen de los diferentes títulos en los que se divide la misma:</w:t>
            </w:r>
          </w:p>
          <w:p w14:paraId="2B1B0B75" w14:textId="77777777" w:rsidR="006B7A42" w:rsidRDefault="006B7A42" w:rsidP="006B7A42">
            <w:r>
              <w:t>Título Preliminar: Establece los principios fundamentales de la soberanía, la forma política del Estado (monarquía parlamentaria) y los valores superiores del ordenamiento jurídico español.</w:t>
            </w:r>
          </w:p>
          <w:p w14:paraId="77DA0EE0" w14:textId="77777777" w:rsidR="006B7A42" w:rsidRDefault="006B7A42" w:rsidP="006B7A42">
            <w:r w:rsidRPr="006B7A42">
              <w:rPr>
                <w:b/>
                <w:bCs/>
              </w:rPr>
              <w:t>IKER:</w:t>
            </w:r>
            <w:r>
              <w:t xml:space="preserve">  Título I - Derechos y Deberes Fundamentales: Garantiza los derechos y libertades de los ciudadanos españoles, como la igualdad, la libertad, la educación, la salud, la propiedad, la libertad de expresión y religiosa, entre otros. También establece los deberes de los ciudadanos con respecto a la comunidad.</w:t>
            </w:r>
          </w:p>
          <w:p w14:paraId="0379A9C1" w14:textId="77777777" w:rsidR="006B7A42" w:rsidRDefault="006B7A42" w:rsidP="006B7A42"/>
          <w:p w14:paraId="6D7206AF" w14:textId="77777777" w:rsidR="006B7A42" w:rsidRDefault="006B7A42" w:rsidP="006B7A42">
            <w:r>
              <w:t xml:space="preserve">Título II - La Corona: Define la institución de la Corona, el papel del Rey como </w:t>
            </w:r>
            <w:proofErr w:type="gramStart"/>
            <w:r>
              <w:t>Jefe</w:t>
            </w:r>
            <w:proofErr w:type="gramEnd"/>
            <w:r>
              <w:t xml:space="preserve"> del Estado y los miembros de la familia real.</w:t>
            </w:r>
          </w:p>
          <w:p w14:paraId="4A7762E8" w14:textId="77777777" w:rsidR="006B7A42" w:rsidRDefault="006B7A42" w:rsidP="006B7A42"/>
          <w:p w14:paraId="611A3785" w14:textId="77777777" w:rsidR="006B7A42" w:rsidRDefault="006B7A42" w:rsidP="006B7A42">
            <w:r w:rsidRPr="006B7A42">
              <w:rPr>
                <w:b/>
                <w:bCs/>
              </w:rPr>
              <w:t xml:space="preserve">ALBA: </w:t>
            </w:r>
            <w:r>
              <w:t xml:space="preserve"> Título III - Las Cortes Generales: Detalla la composición, funciones, atribuciones y funcionamiento del Congreso de los Diputados y del Senado, los dos órganos legislativos principales.</w:t>
            </w:r>
          </w:p>
          <w:p w14:paraId="45D0CFF8" w14:textId="77777777" w:rsidR="006B7A42" w:rsidRDefault="006B7A42" w:rsidP="006B7A42"/>
          <w:p w14:paraId="76C73116" w14:textId="77777777" w:rsidR="006B7A42" w:rsidRDefault="006B7A42" w:rsidP="006B7A42">
            <w:r>
              <w:t>Título IV - El Gobierno y la Administración: Establece las bases del poder ejecutivo, describe las funciones y estructura del Gobierno, así como la relación entre éste y las Comunidades Autónomas.</w:t>
            </w:r>
          </w:p>
          <w:p w14:paraId="52B30A95" w14:textId="77777777" w:rsidR="006B7A42" w:rsidRDefault="006B7A42" w:rsidP="006B7A42"/>
          <w:p w14:paraId="39A9DE0E" w14:textId="77777777" w:rsidR="006B7A42" w:rsidRDefault="006B7A42" w:rsidP="006B7A42">
            <w:r w:rsidRPr="006B7A42">
              <w:rPr>
                <w:b/>
                <w:bCs/>
              </w:rPr>
              <w:t>ELENA SANTIAGO:</w:t>
            </w:r>
            <w:r>
              <w:t xml:space="preserve"> Título V - Relaciones entre el Gobierno y las Cortes Generales: Detalla aspectos sobre la investidura del </w:t>
            </w:r>
            <w:proofErr w:type="gramStart"/>
            <w:r>
              <w:t>Presidente</w:t>
            </w:r>
            <w:proofErr w:type="gramEnd"/>
            <w:r>
              <w:t xml:space="preserve"> del Gobierno, las mociones de censura, la legislación, el control parlamentario, entre otros.</w:t>
            </w:r>
          </w:p>
          <w:p w14:paraId="44B89674" w14:textId="77777777" w:rsidR="006B7A42" w:rsidRDefault="006B7A42" w:rsidP="006B7A42"/>
          <w:p w14:paraId="7870B209" w14:textId="77777777" w:rsidR="006B7A42" w:rsidRDefault="006B7A42" w:rsidP="006B7A42">
            <w:r>
              <w:t>Título VI - El Poder Judicial: Define la independencia judicial, la estructura del Poder Judicial, el Consejo General del Poder Judicial y el Tribunal Supremo, así como su funcionamiento y atribuciones.</w:t>
            </w:r>
          </w:p>
          <w:p w14:paraId="166AF191" w14:textId="77777777" w:rsidR="006B7A42" w:rsidRDefault="006B7A42" w:rsidP="006B7A42"/>
          <w:p w14:paraId="1FC2098A" w14:textId="77777777" w:rsidR="006B7A42" w:rsidRDefault="006B7A42" w:rsidP="006B7A42">
            <w:r w:rsidRPr="006B7A42">
              <w:rPr>
                <w:b/>
                <w:bCs/>
              </w:rPr>
              <w:t>MARIO:</w:t>
            </w:r>
            <w:r>
              <w:t xml:space="preserve"> Título VII - Economía y Hacienda: Establece los principios generales de la economía, los presupuestos, los principios de estabilidad presupuestaria y sostenibilidad financiera, así como la participación de las Comunidades Autónomas en los ingresos del Estado.</w:t>
            </w:r>
          </w:p>
          <w:p w14:paraId="71F4C002" w14:textId="77777777" w:rsidR="006B7A42" w:rsidRDefault="006B7A42" w:rsidP="006B7A42"/>
          <w:p w14:paraId="5576F480" w14:textId="77777777" w:rsidR="006B7A42" w:rsidRDefault="006B7A42" w:rsidP="006B7A42">
            <w:r>
              <w:t>Título VIII - Organización Territorial del Estado: Regula la autonomía de las Comunidades Autónomas, sus instituciones, sus competencias y la coordinación entre ellas y el Estado.</w:t>
            </w:r>
          </w:p>
          <w:p w14:paraId="4F8EC25E" w14:textId="77777777" w:rsidR="006B7A42" w:rsidRDefault="006B7A42" w:rsidP="006B7A42"/>
          <w:p w14:paraId="32C37142" w14:textId="77777777" w:rsidR="006B7A42" w:rsidRDefault="006B7A42" w:rsidP="006B7A42">
            <w:r w:rsidRPr="006B7A42">
              <w:rPr>
                <w:b/>
                <w:bCs/>
              </w:rPr>
              <w:t xml:space="preserve">SHAN </w:t>
            </w:r>
            <w:proofErr w:type="spellStart"/>
            <w:r w:rsidRPr="006B7A42">
              <w:rPr>
                <w:b/>
                <w:bCs/>
              </w:rPr>
              <w:t>SHAN</w:t>
            </w:r>
            <w:proofErr w:type="spellEnd"/>
            <w:r w:rsidRPr="006B7A42">
              <w:rPr>
                <w:b/>
                <w:bCs/>
              </w:rPr>
              <w:t>:</w:t>
            </w:r>
            <w:r>
              <w:t xml:space="preserve"> Título IX - Tribunal Constitucional: Define la función del Tribunal Constitucional, su composición, atribuciones y procedimientos.</w:t>
            </w:r>
          </w:p>
          <w:p w14:paraId="0EDCB40A" w14:textId="77777777" w:rsidR="006B7A42" w:rsidRDefault="006B7A42" w:rsidP="006B7A42"/>
          <w:p w14:paraId="43F3ACEA" w14:textId="77777777" w:rsidR="006B7A42" w:rsidRDefault="006B7A42" w:rsidP="006B7A42">
            <w:r>
              <w:t>Título X - Reforma Constitucional: Establece el procedimiento para llevar a cabo modificaciones en la Constitución.</w:t>
            </w:r>
          </w:p>
          <w:p w14:paraId="2A943C0B" w14:textId="77777777" w:rsidR="006B7A42" w:rsidRDefault="006B7A42" w:rsidP="006B7A42">
            <w:r>
              <w:t>Disposiciones Adicionales, Transitorias, Derogatoria y Final: Contiene disposiciones especiales sobre la aplicación y transición de la Constitución, así como la derogación de leyes anteriores y disposiciones finales sobre su entrada en vigor.</w:t>
            </w:r>
          </w:p>
          <w:p w14:paraId="13D03A28" w14:textId="77777777" w:rsidR="006B7A42" w:rsidRDefault="006B7A42" w:rsidP="006B7A42"/>
          <w:p w14:paraId="71694F14" w14:textId="0F1E7A1F" w:rsidR="00AB7B8C" w:rsidRPr="006B7A42" w:rsidRDefault="006B7A42" w:rsidP="006B7A42">
            <w:r w:rsidRPr="006B7A42">
              <w:rPr>
                <w:b/>
                <w:bCs/>
              </w:rPr>
              <w:t>MARÍA:</w:t>
            </w:r>
            <w:r>
              <w:t xml:space="preserve"> "Concluimos este programa con el reconocimiento a los valores fundamentales que la Constitución Española ha defendido durante estos 45 años: la democracia, la libertad, la justicia y la igualdad. A pesar de los retos y cambios, esta hoja de ruta sigue siendo un faro que guía el progreso y la convivencia en España. En este aniversario, reafirmamos nuestro compromiso con los principios que nos unen y nos instan a construir un futuro inclusivo, diverso y próspero para todos. Gracias por acompañarnos en esta celebración y reflexión sobre la Constitución Española. ¡Hasta la próxima!"</w:t>
            </w: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0BB11E"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r w:rsidR="00AB7B8C" w14:paraId="678CC15A"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5DB302" w14:textId="77777777" w:rsidR="00AB7B8C" w:rsidRDefault="00AB7B8C">
            <w:pPr>
              <w:pBdr>
                <w:top w:val="nil"/>
                <w:left w:val="nil"/>
                <w:bottom w:val="nil"/>
                <w:right w:val="nil"/>
                <w:between w:val="nil"/>
              </w:pBdr>
              <w:spacing w:after="0" w:line="240" w:lineRule="auto"/>
              <w:rPr>
                <w:rFonts w:ascii="Arial" w:eastAsia="Arial" w:hAnsi="Arial" w:cs="Arial"/>
                <w:b/>
                <w:color w:val="2F2213"/>
                <w:sz w:val="21"/>
                <w:szCs w:val="21"/>
              </w:rPr>
            </w:pP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5A91E0F"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F2E01F"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r w:rsidR="00AB7B8C" w14:paraId="70EBEB6E"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E28D76" w14:textId="77777777" w:rsidR="00AB7B8C" w:rsidRDefault="00AB7B8C">
            <w:pPr>
              <w:pBdr>
                <w:top w:val="nil"/>
                <w:left w:val="nil"/>
                <w:bottom w:val="nil"/>
                <w:right w:val="nil"/>
                <w:between w:val="nil"/>
              </w:pBdr>
              <w:spacing w:after="0" w:line="240" w:lineRule="auto"/>
              <w:rPr>
                <w:rFonts w:ascii="Arial" w:eastAsia="Arial" w:hAnsi="Arial" w:cs="Arial"/>
                <w:b/>
                <w:color w:val="2F2213"/>
                <w:sz w:val="21"/>
                <w:szCs w:val="21"/>
              </w:rPr>
            </w:pP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759B3B3"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F869C"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r w:rsidR="00AB7B8C" w14:paraId="46210FEE"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B3D638" w14:textId="77777777" w:rsidR="00AB7B8C" w:rsidRDefault="00AB7B8C">
            <w:pPr>
              <w:pBdr>
                <w:top w:val="nil"/>
                <w:left w:val="nil"/>
                <w:bottom w:val="nil"/>
                <w:right w:val="nil"/>
                <w:between w:val="nil"/>
              </w:pBdr>
              <w:spacing w:after="0" w:line="240" w:lineRule="auto"/>
              <w:rPr>
                <w:rFonts w:ascii="Arial" w:eastAsia="Arial" w:hAnsi="Arial" w:cs="Arial"/>
                <w:b/>
                <w:color w:val="2F2213"/>
                <w:sz w:val="21"/>
                <w:szCs w:val="21"/>
              </w:rPr>
            </w:pP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F2DF489"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0B35F1"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r w:rsidR="00AB7B8C" w14:paraId="626028F3"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6CEBD5" w14:textId="77777777" w:rsidR="00AB7B8C" w:rsidRDefault="00AB7B8C">
            <w:pPr>
              <w:pBdr>
                <w:top w:val="nil"/>
                <w:left w:val="nil"/>
                <w:bottom w:val="nil"/>
                <w:right w:val="nil"/>
                <w:between w:val="nil"/>
              </w:pBdr>
              <w:spacing w:after="0" w:line="240" w:lineRule="auto"/>
              <w:rPr>
                <w:rFonts w:ascii="Arial" w:eastAsia="Arial" w:hAnsi="Arial" w:cs="Arial"/>
                <w:b/>
                <w:color w:val="2F2213"/>
                <w:sz w:val="21"/>
                <w:szCs w:val="21"/>
              </w:rPr>
            </w:pP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6A04A6E"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544822"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r w:rsidR="00AB7B8C" w14:paraId="2BB92365" w14:textId="77777777" w:rsidTr="006E63B0">
        <w:trPr>
          <w:trHeight w:val="180"/>
        </w:trPr>
        <w:tc>
          <w:tcPr>
            <w:tcW w:w="9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0FE1FF" w14:textId="77777777" w:rsidR="00AB7B8C" w:rsidRDefault="00AB7B8C">
            <w:pPr>
              <w:pBdr>
                <w:top w:val="nil"/>
                <w:left w:val="nil"/>
                <w:bottom w:val="nil"/>
                <w:right w:val="nil"/>
                <w:between w:val="nil"/>
              </w:pBdr>
              <w:spacing w:after="0" w:line="240" w:lineRule="auto"/>
              <w:rPr>
                <w:rFonts w:ascii="Arial" w:eastAsia="Arial" w:hAnsi="Arial" w:cs="Arial"/>
                <w:b/>
                <w:color w:val="2F2213"/>
                <w:sz w:val="21"/>
                <w:szCs w:val="21"/>
              </w:rPr>
            </w:pPr>
          </w:p>
        </w:tc>
        <w:tc>
          <w:tcPr>
            <w:tcW w:w="45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25DC6CE"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c>
          <w:tcPr>
            <w:tcW w:w="38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A0BE81" w14:textId="77777777" w:rsidR="00AB7B8C" w:rsidRDefault="00AB7B8C">
            <w:pPr>
              <w:pBdr>
                <w:top w:val="nil"/>
                <w:left w:val="nil"/>
                <w:bottom w:val="nil"/>
                <w:right w:val="nil"/>
                <w:between w:val="nil"/>
              </w:pBdr>
              <w:spacing w:after="0" w:line="240" w:lineRule="auto"/>
              <w:jc w:val="center"/>
              <w:rPr>
                <w:rFonts w:ascii="Arial" w:eastAsia="Arial" w:hAnsi="Arial" w:cs="Arial"/>
                <w:b/>
                <w:color w:val="2F2213"/>
                <w:sz w:val="21"/>
                <w:szCs w:val="21"/>
              </w:rPr>
            </w:pPr>
          </w:p>
        </w:tc>
      </w:tr>
    </w:tbl>
    <w:p w14:paraId="788FACEF" w14:textId="77777777" w:rsidR="00AB7B8C" w:rsidRDefault="00AB7B8C"/>
    <w:sectPr w:rsidR="00AB7B8C">
      <w:footerReference w:type="default" r:id="rId10"/>
      <w:pgSz w:w="11906" w:h="16838"/>
      <w:pgMar w:top="426" w:right="1133" w:bottom="1417" w:left="184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A6D7" w14:textId="77777777" w:rsidR="003B376C" w:rsidRDefault="003B376C">
      <w:pPr>
        <w:spacing w:after="0" w:line="240" w:lineRule="auto"/>
      </w:pPr>
      <w:r>
        <w:separator/>
      </w:r>
    </w:p>
  </w:endnote>
  <w:endnote w:type="continuationSeparator" w:id="0">
    <w:p w14:paraId="0BAC226B" w14:textId="77777777" w:rsidR="003B376C" w:rsidRDefault="003B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6755" w14:textId="77777777" w:rsidR="00AB7B8C" w:rsidRDefault="00000000">
    <w:pPr>
      <w:pBdr>
        <w:top w:val="nil"/>
        <w:left w:val="nil"/>
        <w:bottom w:val="nil"/>
        <w:right w:val="nil"/>
        <w:between w:val="nil"/>
      </w:pBdr>
      <w:tabs>
        <w:tab w:val="center" w:pos="4252"/>
        <w:tab w:val="right" w:pos="8504"/>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6B7A42">
      <w:rPr>
        <w:noProof/>
        <w:color w:val="000000"/>
        <w:sz w:val="28"/>
        <w:szCs w:val="28"/>
      </w:rPr>
      <w:t>1</w:t>
    </w:r>
    <w:r>
      <w:rPr>
        <w:color w:val="000000"/>
        <w:sz w:val="28"/>
        <w:szCs w:val="28"/>
      </w:rPr>
      <w:fldChar w:fldCharType="end"/>
    </w:r>
  </w:p>
  <w:p w14:paraId="579DF37B" w14:textId="77777777" w:rsidR="00AB7B8C" w:rsidRDefault="00AB7B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745B" w14:textId="77777777" w:rsidR="003B376C" w:rsidRDefault="003B376C">
      <w:pPr>
        <w:spacing w:after="0" w:line="240" w:lineRule="auto"/>
      </w:pPr>
      <w:r>
        <w:separator/>
      </w:r>
    </w:p>
  </w:footnote>
  <w:footnote w:type="continuationSeparator" w:id="0">
    <w:p w14:paraId="4F2F864F" w14:textId="77777777" w:rsidR="003B376C" w:rsidRDefault="003B3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F2A"/>
    <w:multiLevelType w:val="multilevel"/>
    <w:tmpl w:val="FF040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347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8C"/>
    <w:rsid w:val="003B376C"/>
    <w:rsid w:val="00503222"/>
    <w:rsid w:val="006B7A42"/>
    <w:rsid w:val="006E63B0"/>
    <w:rsid w:val="00AB7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E5CF"/>
  <w15:docId w15:val="{296D6295-2C81-4378-B939-944F8412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F4"/>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DC43EF"/>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DC43EF"/>
    <w:rPr>
      <w:b/>
      <w:bCs/>
    </w:rPr>
  </w:style>
  <w:style w:type="table" w:styleId="Tablaconcuadrcula">
    <w:name w:val="Table Grid"/>
    <w:basedOn w:val="Tablanormal"/>
    <w:uiPriority w:val="59"/>
    <w:rsid w:val="00DC4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17812"/>
    <w:pPr>
      <w:tabs>
        <w:tab w:val="center" w:pos="4252"/>
        <w:tab w:val="right" w:pos="8504"/>
      </w:tabs>
    </w:pPr>
  </w:style>
  <w:style w:type="character" w:customStyle="1" w:styleId="EncabezadoCar">
    <w:name w:val="Encabezado Car"/>
    <w:basedOn w:val="Fuentedeprrafopredeter"/>
    <w:link w:val="Encabezado"/>
    <w:uiPriority w:val="99"/>
    <w:rsid w:val="00117812"/>
    <w:rPr>
      <w:sz w:val="22"/>
      <w:szCs w:val="22"/>
      <w:lang w:eastAsia="en-US"/>
    </w:rPr>
  </w:style>
  <w:style w:type="paragraph" w:styleId="Piedepgina">
    <w:name w:val="footer"/>
    <w:basedOn w:val="Normal"/>
    <w:link w:val="PiedepginaCar"/>
    <w:uiPriority w:val="99"/>
    <w:unhideWhenUsed/>
    <w:rsid w:val="00117812"/>
    <w:pPr>
      <w:tabs>
        <w:tab w:val="center" w:pos="4252"/>
        <w:tab w:val="right" w:pos="8504"/>
      </w:tabs>
    </w:pPr>
  </w:style>
  <w:style w:type="character" w:customStyle="1" w:styleId="PiedepginaCar">
    <w:name w:val="Pie de página Car"/>
    <w:basedOn w:val="Fuentedeprrafopredeter"/>
    <w:link w:val="Piedepgina"/>
    <w:uiPriority w:val="99"/>
    <w:rsid w:val="00117812"/>
    <w:rPr>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Sacro_Imperio_Romano_Germ%C3%A1n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ryTX35i9uTx95SgRiIWD1ck7nQ==">CgMxLjAyCGguZ2pkZ3hzOAByITF6WWVIdmtmc1p6eEJJa29CMkI2SUl2b3BqblpoZUlXdg==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IESMELENDEZVALDES_VI_prof4</cp:lastModifiedBy>
  <cp:revision>2</cp:revision>
  <dcterms:created xsi:type="dcterms:W3CDTF">2021-09-18T09:18:00Z</dcterms:created>
  <dcterms:modified xsi:type="dcterms:W3CDTF">2023-12-18T12:30:00Z</dcterms:modified>
</cp:coreProperties>
</file>